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855" w:rsidRPr="00342855" w:rsidRDefault="00342855" w:rsidP="00342855">
      <w:pPr>
        <w:tabs>
          <w:tab w:val="left" w:pos="720"/>
        </w:tabs>
        <w:spacing w:after="0" w:line="360" w:lineRule="auto"/>
        <w:ind w:left="58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i/>
          <w:color w:val="212121"/>
          <w:sz w:val="24"/>
          <w:szCs w:val="24"/>
        </w:rPr>
        <w:t xml:space="preserve">The Glass Menagerie </w:t>
      </w: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Final Project</w:t>
      </w: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  <w:bCs/>
          <w:color w:val="212121"/>
        </w:rPr>
      </w:pP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  <w:bCs/>
          <w:color w:val="212121"/>
        </w:rPr>
      </w:pPr>
      <w:r w:rsidRPr="00342855">
        <w:rPr>
          <w:rFonts w:eastAsia="Times New Roman" w:cs="Times New Roman"/>
          <w:bCs/>
          <w:color w:val="212121"/>
        </w:rPr>
        <w:t xml:space="preserve">Your group has been assigned a scene. Each Group will produce </w:t>
      </w:r>
      <w:r w:rsidRPr="00342855">
        <w:rPr>
          <w:rFonts w:eastAsia="Times New Roman" w:cs="Times New Roman"/>
          <w:b/>
          <w:bCs/>
          <w:color w:val="212121"/>
        </w:rPr>
        <w:t xml:space="preserve">4 parts </w:t>
      </w:r>
      <w:r w:rsidRPr="00342855">
        <w:rPr>
          <w:rFonts w:eastAsia="Times New Roman" w:cs="Times New Roman"/>
          <w:bCs/>
          <w:color w:val="212121"/>
        </w:rPr>
        <w:t xml:space="preserve">for this visual and written project. </w:t>
      </w:r>
    </w:p>
    <w:p w:rsidR="00342855" w:rsidRPr="00342855" w:rsidRDefault="00342855" w:rsidP="00342855">
      <w:pPr>
        <w:tabs>
          <w:tab w:val="left" w:pos="720"/>
        </w:tabs>
        <w:spacing w:after="240"/>
        <w:rPr>
          <w:rFonts w:eastAsia="Times New Roman" w:cs="Times New Roman"/>
          <w:color w:val="666666"/>
        </w:rPr>
      </w:pPr>
      <w:r w:rsidRPr="00342855">
        <w:rPr>
          <w:rFonts w:eastAsia="Times New Roman" w:cs="Times New Roman"/>
          <w:b/>
          <w:bCs/>
          <w:color w:val="212121"/>
        </w:rPr>
        <w:t>Part 1:</w:t>
      </w:r>
      <w:r w:rsidRPr="00342855">
        <w:rPr>
          <w:rFonts w:eastAsia="Times New Roman" w:cs="Times New Roman"/>
          <w:bCs/>
          <w:color w:val="212121"/>
        </w:rPr>
        <w:t xml:space="preserve"> Draw the stage for your scene on blank paper. Be sure to include all permanent fixtures and props.</w:t>
      </w:r>
    </w:p>
    <w:p w:rsidR="00342855" w:rsidRPr="00342855" w:rsidRDefault="00342855" w:rsidP="00342855">
      <w:pPr>
        <w:tabs>
          <w:tab w:val="left" w:pos="720"/>
        </w:tabs>
        <w:spacing w:after="240"/>
        <w:rPr>
          <w:rFonts w:eastAsia="Times New Roman" w:cs="Times New Roman"/>
          <w:bCs/>
          <w:color w:val="212121"/>
        </w:rPr>
      </w:pPr>
      <w:r w:rsidRPr="00342855">
        <w:rPr>
          <w:rFonts w:eastAsia="Times New Roman" w:cs="Times New Roman"/>
          <w:b/>
          <w:bCs/>
          <w:color w:val="212121"/>
        </w:rPr>
        <w:t>Part 2:</w:t>
      </w:r>
      <w:r w:rsidRPr="00342855">
        <w:rPr>
          <w:rFonts w:eastAsia="Times New Roman" w:cs="Times New Roman"/>
          <w:bCs/>
          <w:color w:val="212121"/>
        </w:rPr>
        <w:t xml:space="preserve"> Build a list for all screen directions, music cues, and cue lines in your scene. Choose one of these images to use on your poster.</w:t>
      </w:r>
    </w:p>
    <w:p w:rsidR="00342855" w:rsidRPr="00342855" w:rsidRDefault="00342855" w:rsidP="00342855">
      <w:pPr>
        <w:tabs>
          <w:tab w:val="left" w:pos="720"/>
        </w:tabs>
        <w:spacing w:after="240"/>
        <w:rPr>
          <w:rFonts w:eastAsia="Times New Roman" w:cs="Times New Roman"/>
          <w:color w:val="666666"/>
        </w:rPr>
      </w:pPr>
      <w:r w:rsidRPr="00342855">
        <w:rPr>
          <w:rFonts w:eastAsia="Times New Roman" w:cs="Times New Roman"/>
          <w:b/>
          <w:bCs/>
          <w:color w:val="212121"/>
        </w:rPr>
        <w:t>Part 3:</w:t>
      </w:r>
      <w:r w:rsidRPr="00342855">
        <w:rPr>
          <w:rFonts w:eastAsia="Times New Roman" w:cs="Times New Roman"/>
          <w:bCs/>
          <w:color w:val="212121"/>
        </w:rPr>
        <w:t xml:space="preserve"> Identify symbols from your scene. Draw, print, or somehow visually depict each symbol and neatly write or print out an explanation of what it represents in the play.</w:t>
      </w:r>
    </w:p>
    <w:p w:rsidR="00342855" w:rsidRPr="00342855" w:rsidRDefault="00342855" w:rsidP="00342855">
      <w:pPr>
        <w:tabs>
          <w:tab w:val="left" w:pos="720"/>
        </w:tabs>
        <w:spacing w:after="240"/>
        <w:rPr>
          <w:rFonts w:eastAsia="Times New Roman" w:cs="Times New Roman"/>
          <w:bCs/>
          <w:color w:val="212121"/>
        </w:rPr>
      </w:pPr>
      <w:r w:rsidRPr="00342855">
        <w:rPr>
          <w:rFonts w:eastAsia="Times New Roman" w:cs="Times New Roman"/>
          <w:b/>
          <w:bCs/>
          <w:color w:val="212121"/>
        </w:rPr>
        <w:t>Part 4:</w:t>
      </w:r>
      <w:r w:rsidRPr="00342855">
        <w:rPr>
          <w:rFonts w:eastAsia="Times New Roman" w:cs="Times New Roman"/>
          <w:bCs/>
          <w:color w:val="212121"/>
        </w:rPr>
        <w:t xml:space="preserve"> Each group will respond to one of the following questions:</w:t>
      </w: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  <w:bCs/>
          <w:color w:val="212121"/>
        </w:rPr>
      </w:pPr>
    </w:p>
    <w:p w:rsidR="00342855" w:rsidRPr="00342855" w:rsidRDefault="00342855" w:rsidP="00342855">
      <w:pPr>
        <w:numPr>
          <w:ilvl w:val="0"/>
          <w:numId w:val="1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What are the strengths and weaknesses of a character? Does this character remind you of someone you know? Describe how this character is similar to or differs from someone in your own life.</w:t>
      </w:r>
    </w:p>
    <w:p w:rsidR="00342855" w:rsidRPr="00342855" w:rsidRDefault="00342855" w:rsidP="00342855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What do you think is preventing Tom from living the life he wants for himself? What should he do?</w:t>
      </w: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  <w:color w:val="666666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What does the term ‘memory play’ mean? Why did Williams choose that format? What is different about it from a traditional play?</w:t>
      </w:r>
    </w:p>
    <w:p w:rsidR="00342855" w:rsidRPr="00342855" w:rsidRDefault="00342855" w:rsidP="00342855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Create a map of how each of the characters are related to each other. Write at least three features about each character. Draw an image that relates to each character.</w:t>
      </w:r>
    </w:p>
    <w:p w:rsidR="00342855" w:rsidRPr="00342855" w:rsidRDefault="00342855" w:rsidP="00342855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Select or compose music that suits one of the characters or scenes in the play. Write out the lyrics to the song.</w:t>
      </w:r>
    </w:p>
    <w:p w:rsidR="00342855" w:rsidRPr="00342855" w:rsidRDefault="00342855" w:rsidP="00342855">
      <w:pPr>
        <w:tabs>
          <w:tab w:val="left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Imagine you are Tom and write a letter to an advice column in a local newspaper or psychology website. Describe the dilemma that Tom’s facing and ask for advice about how to handle the problem.</w:t>
      </w: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  <w:color w:val="666666"/>
        </w:rPr>
      </w:pPr>
    </w:p>
    <w:p w:rsidR="00342855" w:rsidRPr="00342855" w:rsidRDefault="00342855" w:rsidP="00342855">
      <w:pPr>
        <w:numPr>
          <w:ilvl w:val="0"/>
          <w:numId w:val="2"/>
        </w:num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342855"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  <w:t>Find Laura’s perfect match!  Imagine that Laura has asked you to help her find a date. Create Laura’s profile for an online dating website and describe the type of person she hopes to meet.</w:t>
      </w:r>
    </w:p>
    <w:p w:rsidR="00342855" w:rsidRPr="00342855" w:rsidRDefault="00342855" w:rsidP="00342855">
      <w:pPr>
        <w:tabs>
          <w:tab w:val="left" w:pos="720"/>
        </w:tabs>
        <w:rPr>
          <w:rFonts w:eastAsia="Times New Roman" w:cs="Times New Roman"/>
        </w:rPr>
      </w:pPr>
    </w:p>
    <w:p w:rsidR="006C4CC4" w:rsidRDefault="006C4CC4">
      <w:bookmarkStart w:id="0" w:name="_GoBack"/>
      <w:bookmarkEnd w:id="0"/>
    </w:p>
    <w:sectPr w:rsidR="006C4CC4" w:rsidSect="0045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2D0"/>
    <w:multiLevelType w:val="hybridMultilevel"/>
    <w:tmpl w:val="5DF8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BDF"/>
    <w:multiLevelType w:val="hybridMultilevel"/>
    <w:tmpl w:val="DC9A9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2C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46EF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ACF7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B6870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8AC5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1B2498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CE77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764B7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5"/>
    <w:rsid w:val="00342855"/>
    <w:rsid w:val="006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9FDAC-75CA-4B6A-8FEB-71A23034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1</cp:revision>
  <dcterms:created xsi:type="dcterms:W3CDTF">2016-11-20T22:08:00Z</dcterms:created>
  <dcterms:modified xsi:type="dcterms:W3CDTF">2016-11-20T22:09:00Z</dcterms:modified>
</cp:coreProperties>
</file>